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D79C" w14:textId="77777777" w:rsidR="005C6898" w:rsidRPr="005C6898" w:rsidRDefault="005C6898" w:rsidP="005C6898">
      <w:pPr>
        <w:pStyle w:val="Footer"/>
        <w:rPr>
          <w:sz w:val="28"/>
          <w:szCs w:val="28"/>
        </w:rPr>
      </w:pPr>
      <w:r w:rsidRPr="005C6898">
        <w:rPr>
          <w:sz w:val="28"/>
          <w:szCs w:val="28"/>
        </w:rPr>
        <w:t>Dear</w:t>
      </w:r>
    </w:p>
    <w:p w14:paraId="771A40D4" w14:textId="77777777" w:rsidR="005C6898" w:rsidRPr="005C6898" w:rsidRDefault="005C6898" w:rsidP="005C6898">
      <w:pPr>
        <w:pStyle w:val="Footer"/>
        <w:rPr>
          <w:sz w:val="28"/>
          <w:szCs w:val="28"/>
        </w:rPr>
      </w:pPr>
    </w:p>
    <w:p w14:paraId="4535F7F5" w14:textId="77777777" w:rsidR="005C6898" w:rsidRPr="005C6898" w:rsidRDefault="005C6898" w:rsidP="005C6898">
      <w:pPr>
        <w:pStyle w:val="Footer"/>
        <w:rPr>
          <w:sz w:val="28"/>
          <w:szCs w:val="28"/>
        </w:rPr>
      </w:pPr>
      <w:r w:rsidRPr="005C6898">
        <w:rPr>
          <w:sz w:val="28"/>
          <w:szCs w:val="28"/>
        </w:rPr>
        <w:t xml:space="preserve">We license commercial use of the head studies in Exclusive and Non-exclusive forms. Worldwide Exclusive licences currently cost £250 GBP per image (about $325 USD or €300 EUR) for a period of four years, or £200 GBP (about $260 USD or €220 EUR) per image is you require ten or more. At the termination, you would have the choice of renewing the licences or allowing them to lapse before they were offered elsewhere for the same purpose.  </w:t>
      </w:r>
    </w:p>
    <w:p w14:paraId="42763E0E" w14:textId="77777777" w:rsidR="005C6898" w:rsidRPr="005C6898" w:rsidRDefault="005C6898" w:rsidP="005C6898">
      <w:pPr>
        <w:pStyle w:val="Footer"/>
        <w:rPr>
          <w:sz w:val="28"/>
          <w:szCs w:val="28"/>
        </w:rPr>
      </w:pPr>
    </w:p>
    <w:p w14:paraId="4D3786F0" w14:textId="77777777" w:rsidR="005C6898" w:rsidRPr="005C6898" w:rsidRDefault="005C6898" w:rsidP="005C6898">
      <w:pPr>
        <w:pStyle w:val="Footer"/>
        <w:rPr>
          <w:sz w:val="28"/>
          <w:szCs w:val="28"/>
        </w:rPr>
      </w:pPr>
      <w:r w:rsidRPr="005C6898">
        <w:rPr>
          <w:sz w:val="28"/>
          <w:szCs w:val="28"/>
        </w:rPr>
        <w:t xml:space="preserve">Non-exclusive licences are currently £150 GBP (about $195 USD or €180 EUR). Alternatively, we are happy to consider a royalty payment based on monthly or quarterly sales with no initial up-front cost to you. The most common agreement is for a 10% royalty on retail sales, paid monthly, but we appreciate you best know your market, and we're willing to consider counterproposals.  </w:t>
      </w:r>
    </w:p>
    <w:p w14:paraId="66407595" w14:textId="77777777" w:rsidR="005C6898" w:rsidRPr="005C6898" w:rsidRDefault="005C6898" w:rsidP="005C6898">
      <w:pPr>
        <w:pStyle w:val="Footer"/>
        <w:rPr>
          <w:sz w:val="28"/>
          <w:szCs w:val="28"/>
        </w:rPr>
      </w:pPr>
    </w:p>
    <w:p w14:paraId="51EBD182" w14:textId="77777777" w:rsidR="005C6898" w:rsidRPr="005C6898" w:rsidRDefault="005C6898" w:rsidP="005C6898">
      <w:pPr>
        <w:pStyle w:val="Footer"/>
        <w:rPr>
          <w:sz w:val="28"/>
          <w:szCs w:val="28"/>
        </w:rPr>
      </w:pPr>
      <w:r w:rsidRPr="005C6898">
        <w:rPr>
          <w:sz w:val="28"/>
          <w:szCs w:val="28"/>
        </w:rPr>
        <w:t xml:space="preserve">The use of each image would be stated in the licence. Any subsequent use for other purposes would require the issue of additional licences. </w:t>
      </w:r>
    </w:p>
    <w:p w14:paraId="5ED15625" w14:textId="77777777" w:rsidR="005C6898" w:rsidRPr="005C6898" w:rsidRDefault="005C6898" w:rsidP="005C6898">
      <w:pPr>
        <w:pStyle w:val="Footer"/>
        <w:rPr>
          <w:sz w:val="28"/>
          <w:szCs w:val="28"/>
        </w:rPr>
      </w:pPr>
    </w:p>
    <w:p w14:paraId="1FE2B531" w14:textId="1545B3EA" w:rsidR="005C6898" w:rsidRPr="005C6898" w:rsidRDefault="005C6898" w:rsidP="005C6898">
      <w:pPr>
        <w:pStyle w:val="Footer"/>
        <w:rPr>
          <w:sz w:val="28"/>
          <w:szCs w:val="28"/>
        </w:rPr>
      </w:pPr>
      <w:r w:rsidRPr="005C6898">
        <w:rPr>
          <w:sz w:val="28"/>
          <w:szCs w:val="28"/>
        </w:rPr>
        <w:t xml:space="preserve">I'm assuming you might want a Non-exclusive licence. Worldwide Exclusive licences (only you can use that image for that product) carry a higher cost. If you choose that option, we </w:t>
      </w:r>
      <w:r w:rsidRPr="005C6898">
        <w:rPr>
          <w:sz w:val="28"/>
          <w:szCs w:val="28"/>
        </w:rPr>
        <w:t>will</w:t>
      </w:r>
      <w:r w:rsidRPr="005C6898">
        <w:rPr>
          <w:sz w:val="28"/>
          <w:szCs w:val="28"/>
        </w:rPr>
        <w:t xml:space="preserve"> ensure, during the period of the licence, that no other licences were issued for the same purpose. Of course, that also means that we cannot license the use of images to you if their use is mirrored in a current licence. If you choose non-exclusive, we'll still try to prevent duplication where possible. </w:t>
      </w:r>
    </w:p>
    <w:p w14:paraId="574DD3EB" w14:textId="77777777" w:rsidR="005C6898" w:rsidRPr="005C6898" w:rsidRDefault="005C6898" w:rsidP="005C6898">
      <w:pPr>
        <w:pStyle w:val="Footer"/>
        <w:rPr>
          <w:sz w:val="28"/>
          <w:szCs w:val="28"/>
        </w:rPr>
      </w:pPr>
    </w:p>
    <w:p w14:paraId="5FC7C446" w14:textId="77777777" w:rsidR="005C6898" w:rsidRPr="005C6898" w:rsidRDefault="005C6898" w:rsidP="005C6898">
      <w:pPr>
        <w:pStyle w:val="Footer"/>
        <w:rPr>
          <w:sz w:val="28"/>
          <w:szCs w:val="28"/>
        </w:rPr>
      </w:pPr>
      <w:r w:rsidRPr="005C6898">
        <w:rPr>
          <w:sz w:val="28"/>
          <w:szCs w:val="28"/>
        </w:rPr>
        <w:t>Images are supplied as full-size downloads, 300ppi greyscale TIFFs, and PC-formatted unless you specify Mac-formatted. Images can also be supplied on DVD.</w:t>
      </w:r>
    </w:p>
    <w:p w14:paraId="0DC18C79" w14:textId="77777777" w:rsidR="005C6898" w:rsidRPr="005C6898" w:rsidRDefault="005C6898" w:rsidP="005C6898">
      <w:pPr>
        <w:pStyle w:val="Footer"/>
        <w:rPr>
          <w:sz w:val="28"/>
          <w:szCs w:val="28"/>
        </w:rPr>
      </w:pPr>
    </w:p>
    <w:p w14:paraId="5536A5AB" w14:textId="77777777" w:rsidR="005C6898" w:rsidRPr="005C6898" w:rsidRDefault="005C6898" w:rsidP="005C6898">
      <w:pPr>
        <w:pStyle w:val="Footer"/>
        <w:rPr>
          <w:sz w:val="28"/>
          <w:szCs w:val="28"/>
        </w:rPr>
      </w:pPr>
      <w:r w:rsidRPr="005C6898">
        <w:rPr>
          <w:sz w:val="28"/>
          <w:szCs w:val="28"/>
        </w:rPr>
        <w:t>I assure you we can be flexible and are willing to consider any proposal you might like to make, such as fixed fees in lieu of royalties.</w:t>
      </w:r>
    </w:p>
    <w:p w14:paraId="2C7E754D" w14:textId="77777777" w:rsidR="005C6898" w:rsidRPr="005C6898" w:rsidRDefault="005C6898" w:rsidP="005C6898">
      <w:pPr>
        <w:pStyle w:val="Footer"/>
        <w:rPr>
          <w:sz w:val="28"/>
          <w:szCs w:val="28"/>
        </w:rPr>
      </w:pPr>
    </w:p>
    <w:p w14:paraId="0A66DF32" w14:textId="77777777" w:rsidR="005C6898" w:rsidRPr="005C6898" w:rsidRDefault="005C6898" w:rsidP="005C6898">
      <w:pPr>
        <w:pStyle w:val="Footer"/>
        <w:rPr>
          <w:sz w:val="28"/>
          <w:szCs w:val="28"/>
        </w:rPr>
      </w:pPr>
      <w:r w:rsidRPr="005C6898">
        <w:rPr>
          <w:sz w:val="28"/>
          <w:szCs w:val="28"/>
        </w:rPr>
        <w:t>I look forward to hearing from you.</w:t>
      </w:r>
    </w:p>
    <w:p w14:paraId="278D3AF0" w14:textId="77777777" w:rsidR="005C6898" w:rsidRPr="005C6898" w:rsidRDefault="005C6898" w:rsidP="005C6898">
      <w:pPr>
        <w:pStyle w:val="Footer"/>
        <w:rPr>
          <w:sz w:val="28"/>
          <w:szCs w:val="28"/>
        </w:rPr>
      </w:pPr>
    </w:p>
    <w:p w14:paraId="2F5CC726" w14:textId="701ABE62" w:rsidR="00DE195B" w:rsidRPr="005C6898" w:rsidRDefault="005C6898" w:rsidP="005C6898">
      <w:pPr>
        <w:pStyle w:val="Footer"/>
        <w:tabs>
          <w:tab w:val="clear" w:pos="4153"/>
          <w:tab w:val="clear" w:pos="8306"/>
        </w:tabs>
        <w:rPr>
          <w:sz w:val="28"/>
          <w:szCs w:val="28"/>
        </w:rPr>
      </w:pPr>
      <w:r w:rsidRPr="005C6898">
        <w:rPr>
          <w:sz w:val="28"/>
          <w:szCs w:val="28"/>
        </w:rPr>
        <w:t>Regards,</w:t>
      </w:r>
      <w:r w:rsidR="00000000" w:rsidRPr="005C6898">
        <w:rPr>
          <w:sz w:val="28"/>
          <w:szCs w:val="28"/>
        </w:rPr>
        <w:tab/>
      </w:r>
      <w:r w:rsidR="00000000" w:rsidRPr="005C6898">
        <w:rPr>
          <w:sz w:val="28"/>
          <w:szCs w:val="28"/>
        </w:rPr>
        <w:tab/>
      </w:r>
      <w:r w:rsidR="00000000" w:rsidRPr="005C6898">
        <w:rPr>
          <w:sz w:val="28"/>
          <w:szCs w:val="28"/>
        </w:rPr>
        <w:tab/>
      </w:r>
    </w:p>
    <w:p w14:paraId="1550BAA0" w14:textId="77777777" w:rsidR="00DE195B" w:rsidRDefault="00DE195B">
      <w:pPr>
        <w:pStyle w:val="Footer"/>
        <w:tabs>
          <w:tab w:val="clear" w:pos="4153"/>
          <w:tab w:val="clear" w:pos="8306"/>
        </w:tabs>
      </w:pPr>
    </w:p>
    <w:p w14:paraId="551439FB" w14:textId="77777777" w:rsidR="00DE195B" w:rsidRDefault="00DE195B">
      <w:pPr>
        <w:pStyle w:val="Footer"/>
        <w:tabs>
          <w:tab w:val="clear" w:pos="4153"/>
          <w:tab w:val="clear" w:pos="8306"/>
        </w:tabs>
      </w:pPr>
    </w:p>
    <w:p w14:paraId="04013252" w14:textId="77777777" w:rsidR="00DE195B" w:rsidRDefault="00DE195B">
      <w:pPr>
        <w:pStyle w:val="Footer"/>
        <w:tabs>
          <w:tab w:val="clear" w:pos="4153"/>
          <w:tab w:val="clear" w:pos="8306"/>
        </w:tabs>
      </w:pPr>
    </w:p>
    <w:p w14:paraId="3CF428FD" w14:textId="77777777" w:rsidR="00DE195B" w:rsidRDefault="00DE195B">
      <w:pPr>
        <w:pStyle w:val="Footer"/>
        <w:tabs>
          <w:tab w:val="clear" w:pos="4153"/>
          <w:tab w:val="clear" w:pos="8306"/>
        </w:tabs>
      </w:pPr>
    </w:p>
    <w:sectPr w:rsidR="00DE195B">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9C71" w14:textId="77777777" w:rsidR="004E6F3A" w:rsidRDefault="004E6F3A">
      <w:r>
        <w:separator/>
      </w:r>
    </w:p>
  </w:endnote>
  <w:endnote w:type="continuationSeparator" w:id="0">
    <w:p w14:paraId="3CB0D0B9" w14:textId="77777777" w:rsidR="004E6F3A" w:rsidRDefault="004E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5D44" w14:textId="77777777" w:rsidR="00DE195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5BC742" w14:textId="77777777" w:rsidR="00DE195B" w:rsidRDefault="00DE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6DF2" w14:textId="77777777" w:rsidR="00DE195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A9410" w14:textId="77777777" w:rsidR="00DE195B" w:rsidRDefault="00DE1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7C8C" w14:textId="77777777" w:rsidR="004E6F3A" w:rsidRDefault="004E6F3A">
      <w:r>
        <w:separator/>
      </w:r>
    </w:p>
  </w:footnote>
  <w:footnote w:type="continuationSeparator" w:id="0">
    <w:p w14:paraId="39AA1878" w14:textId="77777777" w:rsidR="004E6F3A" w:rsidRDefault="004E6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742"/>
    <w:rsid w:val="004822ED"/>
    <w:rsid w:val="004E6F3A"/>
    <w:rsid w:val="005C6898"/>
    <w:rsid w:val="005F7BCC"/>
    <w:rsid w:val="007219A2"/>
    <w:rsid w:val="0094481D"/>
    <w:rsid w:val="00B75CDE"/>
    <w:rsid w:val="00CE78FE"/>
    <w:rsid w:val="00DE195B"/>
    <w:rsid w:val="00ED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5A56B"/>
  <w15:chartTrackingRefBased/>
  <w15:docId w15:val="{CC873127-6B5D-454B-B18A-42CC7C05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firstLine="72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pPr>
  </w:style>
  <w:style w:type="paragraph" w:styleId="Caption">
    <w:name w:val="caption"/>
    <w:basedOn w:val="Normal"/>
    <w:next w:val="Normal"/>
    <w:qFormat/>
    <w:pPr>
      <w:ind w:left="23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LICENSING AGREEMENT</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AGREEMENT</dc:title>
  <dc:subject/>
  <dc:creator>customer</dc:creator>
  <cp:keywords/>
  <dc:description/>
  <cp:lastModifiedBy>Mike Sibley</cp:lastModifiedBy>
  <cp:revision>3</cp:revision>
  <cp:lastPrinted>2009-05-26T11:48:00Z</cp:lastPrinted>
  <dcterms:created xsi:type="dcterms:W3CDTF">2023-10-07T12:04:00Z</dcterms:created>
  <dcterms:modified xsi:type="dcterms:W3CDTF">2023-10-07T12:06:00Z</dcterms:modified>
</cp:coreProperties>
</file>